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7823" w:rsidRDefault="00995B90" w:rsidP="00995B90">
      <w:pPr>
        <w:shd w:val="clear" w:color="auto" w:fill="FFFFFF"/>
        <w:spacing w:after="240" w:line="240" w:lineRule="auto"/>
        <w:ind w:left="460"/>
        <w:jc w:val="center"/>
        <w:rPr>
          <w:rFonts w:ascii="Arial" w:eastAsia="Times New Roman" w:hAnsi="Arial" w:cs="Arial"/>
          <w:b/>
          <w:bCs/>
          <w:color w:val="0B0706"/>
          <w:sz w:val="36"/>
          <w:szCs w:val="36"/>
          <w:lang w:eastAsia="uk-UA"/>
        </w:rPr>
      </w:pPr>
      <w:r w:rsidRPr="00FC7823">
        <w:rPr>
          <w:rFonts w:ascii="Arial" w:eastAsia="Times New Roman" w:hAnsi="Arial" w:cs="Arial"/>
          <w:b/>
          <w:bCs/>
          <w:color w:val="0B0706"/>
          <w:sz w:val="36"/>
          <w:szCs w:val="36"/>
          <w:lang w:eastAsia="uk-UA"/>
        </w:rPr>
        <w:t xml:space="preserve">Закон України "Про внесення змін до деяких законодавчих актів України щодо протидії </w:t>
      </w:r>
      <w:proofErr w:type="spellStart"/>
      <w:r w:rsidRPr="00FC7823">
        <w:rPr>
          <w:rFonts w:ascii="Arial" w:eastAsia="Times New Roman" w:hAnsi="Arial" w:cs="Arial"/>
          <w:b/>
          <w:bCs/>
          <w:color w:val="0B0706"/>
          <w:sz w:val="36"/>
          <w:szCs w:val="36"/>
          <w:lang w:eastAsia="uk-UA"/>
        </w:rPr>
        <w:t>булінгу</w:t>
      </w:r>
      <w:proofErr w:type="spellEnd"/>
      <w:r w:rsidRPr="00FC7823">
        <w:rPr>
          <w:rFonts w:ascii="Arial" w:eastAsia="Times New Roman" w:hAnsi="Arial" w:cs="Arial"/>
          <w:b/>
          <w:bCs/>
          <w:color w:val="0B0706"/>
          <w:sz w:val="36"/>
          <w:szCs w:val="36"/>
          <w:lang w:eastAsia="uk-UA"/>
        </w:rPr>
        <w:t xml:space="preserve"> (цькуванню)"</w:t>
      </w:r>
    </w:p>
    <w:p w:rsidR="00995B90" w:rsidRPr="00FC7823" w:rsidRDefault="006C4A81" w:rsidP="00995B90">
      <w:pPr>
        <w:shd w:val="clear" w:color="auto" w:fill="FFFFFF"/>
        <w:spacing w:after="240" w:line="240" w:lineRule="auto"/>
        <w:ind w:left="460"/>
        <w:jc w:val="center"/>
        <w:rPr>
          <w:rFonts w:ascii="Arial" w:eastAsia="Times New Roman" w:hAnsi="Arial" w:cs="Arial"/>
          <w:color w:val="0B0706"/>
          <w:sz w:val="36"/>
          <w:szCs w:val="36"/>
          <w:lang w:eastAsia="uk-UA"/>
        </w:rPr>
      </w:pPr>
      <w:hyperlink r:id="rId5" w:history="1">
        <w:r w:rsidRPr="00771C50">
          <w:rPr>
            <w:rStyle w:val="a7"/>
            <w:rFonts w:ascii="Arial" w:eastAsia="Times New Roman" w:hAnsi="Arial" w:cs="Arial"/>
            <w:sz w:val="36"/>
            <w:szCs w:val="36"/>
            <w:lang w:eastAsia="uk-UA"/>
          </w:rPr>
          <w:t>https://zakon.rada.gov.ua/laws/show/2657-19</w:t>
        </w:r>
      </w:hyperlink>
    </w:p>
    <w:p w:rsidR="00995B90" w:rsidRPr="006C4A81" w:rsidRDefault="00995B90" w:rsidP="006C4A81">
      <w:pPr>
        <w:shd w:val="clear" w:color="auto" w:fill="FFFFFF"/>
        <w:spacing w:before="240" w:after="240" w:line="240" w:lineRule="auto"/>
        <w:ind w:left="460"/>
        <w:jc w:val="center"/>
        <w:rPr>
          <w:rFonts w:ascii="Arial" w:eastAsia="Times New Roman" w:hAnsi="Arial" w:cs="Arial"/>
          <w:b/>
          <w:bCs/>
          <w:color w:val="0B0706"/>
          <w:sz w:val="36"/>
          <w:szCs w:val="36"/>
          <w:lang w:eastAsia="uk-UA"/>
        </w:rPr>
      </w:pPr>
      <w:r w:rsidRPr="006C4A81">
        <w:rPr>
          <w:rFonts w:ascii="Arial" w:eastAsia="Times New Roman" w:hAnsi="Arial" w:cs="Arial"/>
          <w:b/>
          <w:bCs/>
          <w:color w:val="0B0706"/>
          <w:sz w:val="36"/>
          <w:szCs w:val="36"/>
          <w:lang w:eastAsia="uk-UA"/>
        </w:rPr>
        <w:t xml:space="preserve">Процедура подання  (з дотриманням конфіденційності) заяви про випадки </w:t>
      </w:r>
      <w:proofErr w:type="spellStart"/>
      <w:r w:rsidRPr="006C4A81">
        <w:rPr>
          <w:rFonts w:ascii="Arial" w:eastAsia="Times New Roman" w:hAnsi="Arial" w:cs="Arial"/>
          <w:b/>
          <w:bCs/>
          <w:color w:val="0B0706"/>
          <w:sz w:val="36"/>
          <w:szCs w:val="36"/>
          <w:lang w:eastAsia="uk-UA"/>
        </w:rPr>
        <w:t>булінгу</w:t>
      </w:r>
      <w:proofErr w:type="spellEnd"/>
      <w:r w:rsidRPr="006C4A81">
        <w:rPr>
          <w:rFonts w:ascii="Arial" w:eastAsia="Times New Roman" w:hAnsi="Arial" w:cs="Arial"/>
          <w:b/>
          <w:bCs/>
          <w:color w:val="0B0706"/>
          <w:sz w:val="36"/>
          <w:szCs w:val="36"/>
          <w:lang w:eastAsia="uk-UA"/>
        </w:rPr>
        <w:t xml:space="preserve"> (цькування)</w:t>
      </w:r>
    </w:p>
    <w:p w:rsidR="006C4A81" w:rsidRPr="006C4A81" w:rsidRDefault="00995B90" w:rsidP="006C4A81">
      <w:pPr>
        <w:pStyle w:val="a6"/>
        <w:numPr>
          <w:ilvl w:val="0"/>
          <w:numId w:val="5"/>
        </w:numPr>
        <w:shd w:val="clear" w:color="auto" w:fill="FFFFFF"/>
        <w:spacing w:before="240" w:after="240" w:line="240" w:lineRule="auto"/>
        <w:ind w:left="0"/>
        <w:rPr>
          <w:rFonts w:ascii="Arial" w:eastAsia="Times New Roman" w:hAnsi="Arial" w:cs="Arial"/>
          <w:color w:val="0B0706"/>
          <w:sz w:val="36"/>
          <w:szCs w:val="36"/>
          <w:lang w:eastAsia="uk-UA"/>
        </w:rPr>
      </w:pPr>
      <w:r w:rsidRPr="006C4A81">
        <w:rPr>
          <w:rFonts w:ascii="Arial" w:eastAsia="Times New Roman" w:hAnsi="Arial" w:cs="Arial"/>
          <w:color w:val="0B0706"/>
          <w:sz w:val="36"/>
          <w:szCs w:val="36"/>
          <w:lang w:eastAsia="uk-UA"/>
        </w:rPr>
        <w:t xml:space="preserve">Усі здобувачі освіти, педагогічні працівники закладу, батьки та інші учасники освітнього процесу повинні обов’язково повідомити директора навчального закладу про випадки </w:t>
      </w:r>
      <w:proofErr w:type="spellStart"/>
      <w:r w:rsidRPr="006C4A81">
        <w:rPr>
          <w:rFonts w:ascii="Arial" w:eastAsia="Times New Roman" w:hAnsi="Arial" w:cs="Arial"/>
          <w:color w:val="0B0706"/>
          <w:sz w:val="36"/>
          <w:szCs w:val="36"/>
          <w:lang w:eastAsia="uk-UA"/>
        </w:rPr>
        <w:t>булінгу</w:t>
      </w:r>
      <w:proofErr w:type="spellEnd"/>
      <w:r w:rsidRPr="006C4A81">
        <w:rPr>
          <w:rFonts w:ascii="Arial" w:eastAsia="Times New Roman" w:hAnsi="Arial" w:cs="Arial"/>
          <w:color w:val="0B0706"/>
          <w:sz w:val="36"/>
          <w:szCs w:val="36"/>
          <w:lang w:eastAsia="uk-UA"/>
        </w:rPr>
        <w:t xml:space="preserve"> (цькування), учасниками або свідками якого вони стали, або підозрюють про його вчинення по відношенню до інших осіб за зовнішніми ознаками, або про які отримали достовірну інформацію від інших осіб.</w:t>
      </w:r>
    </w:p>
    <w:p w:rsidR="006C4A81" w:rsidRPr="006C4A81" w:rsidRDefault="006C4A81" w:rsidP="006C4A81">
      <w:pPr>
        <w:pStyle w:val="a6"/>
        <w:shd w:val="clear" w:color="auto" w:fill="FFFFFF"/>
        <w:spacing w:before="240" w:after="240" w:line="240" w:lineRule="auto"/>
        <w:ind w:left="0"/>
        <w:rPr>
          <w:rFonts w:ascii="Arial" w:eastAsia="Times New Roman" w:hAnsi="Arial" w:cs="Arial"/>
          <w:color w:val="0B0706"/>
          <w:sz w:val="36"/>
          <w:szCs w:val="36"/>
          <w:lang w:eastAsia="uk-UA"/>
        </w:rPr>
      </w:pPr>
    </w:p>
    <w:p w:rsidR="006C4A81" w:rsidRPr="006C4A81" w:rsidRDefault="00995B90" w:rsidP="006C4A81">
      <w:pPr>
        <w:pStyle w:val="a6"/>
        <w:numPr>
          <w:ilvl w:val="0"/>
          <w:numId w:val="5"/>
        </w:numPr>
        <w:shd w:val="clear" w:color="auto" w:fill="FFFFFF"/>
        <w:spacing w:before="240" w:after="240" w:line="240" w:lineRule="auto"/>
        <w:ind w:left="0"/>
        <w:rPr>
          <w:rFonts w:ascii="Arial" w:eastAsia="Times New Roman" w:hAnsi="Arial" w:cs="Arial"/>
          <w:color w:val="0B0706"/>
          <w:sz w:val="36"/>
          <w:szCs w:val="36"/>
          <w:lang w:eastAsia="uk-UA"/>
        </w:rPr>
      </w:pPr>
      <w:r w:rsidRPr="006C4A81">
        <w:rPr>
          <w:rFonts w:ascii="Arial" w:eastAsia="Times New Roman" w:hAnsi="Arial" w:cs="Arial"/>
          <w:color w:val="0B0706"/>
          <w:sz w:val="36"/>
          <w:szCs w:val="36"/>
          <w:lang w:eastAsia="uk-UA"/>
        </w:rPr>
        <w:t>На ім’я директора закладу пишеться заява (конфіденційність гарантується) про випадок боулінгу (цькування).</w:t>
      </w:r>
    </w:p>
    <w:p w:rsidR="006C4A81" w:rsidRPr="006C4A81" w:rsidRDefault="006C4A81" w:rsidP="006C4A81">
      <w:pPr>
        <w:pStyle w:val="a6"/>
        <w:shd w:val="clear" w:color="auto" w:fill="FFFFFF"/>
        <w:spacing w:before="240" w:after="240" w:line="240" w:lineRule="auto"/>
        <w:ind w:left="0"/>
        <w:rPr>
          <w:rFonts w:ascii="Arial" w:eastAsia="Times New Roman" w:hAnsi="Arial" w:cs="Arial"/>
          <w:color w:val="0B0706"/>
          <w:sz w:val="36"/>
          <w:szCs w:val="36"/>
          <w:lang w:eastAsia="uk-UA"/>
        </w:rPr>
      </w:pPr>
    </w:p>
    <w:p w:rsidR="00995B90" w:rsidRPr="006C4A81" w:rsidRDefault="00995B90" w:rsidP="006C4A81">
      <w:pPr>
        <w:pStyle w:val="a6"/>
        <w:numPr>
          <w:ilvl w:val="0"/>
          <w:numId w:val="5"/>
        </w:numPr>
        <w:shd w:val="clear" w:color="auto" w:fill="FFFFFF"/>
        <w:spacing w:before="240" w:after="240" w:line="240" w:lineRule="auto"/>
        <w:ind w:left="0"/>
        <w:rPr>
          <w:rFonts w:ascii="Arial" w:eastAsia="Times New Roman" w:hAnsi="Arial" w:cs="Arial"/>
          <w:color w:val="0B0706"/>
          <w:sz w:val="36"/>
          <w:szCs w:val="36"/>
          <w:lang w:eastAsia="uk-UA"/>
        </w:rPr>
      </w:pPr>
      <w:r w:rsidRPr="006C4A81">
        <w:rPr>
          <w:rFonts w:ascii="Arial" w:eastAsia="Times New Roman" w:hAnsi="Arial" w:cs="Arial"/>
          <w:color w:val="0B0706"/>
          <w:sz w:val="36"/>
          <w:szCs w:val="36"/>
          <w:lang w:eastAsia="uk-UA"/>
        </w:rPr>
        <w:t xml:space="preserve">Директор закладу видає наказ про проведення розслідування та створення комісії з розгляду випадку </w:t>
      </w:r>
      <w:bookmarkStart w:id="0" w:name="_GoBack"/>
      <w:bookmarkEnd w:id="0"/>
      <w:proofErr w:type="spellStart"/>
      <w:r w:rsidRPr="006C4A81">
        <w:rPr>
          <w:rFonts w:ascii="Arial" w:eastAsia="Times New Roman" w:hAnsi="Arial" w:cs="Arial"/>
          <w:color w:val="0B0706"/>
          <w:sz w:val="36"/>
          <w:szCs w:val="36"/>
          <w:lang w:eastAsia="uk-UA"/>
        </w:rPr>
        <w:t>булінгу</w:t>
      </w:r>
      <w:proofErr w:type="spellEnd"/>
      <w:r w:rsidRPr="006C4A81">
        <w:rPr>
          <w:rFonts w:ascii="Arial" w:eastAsia="Times New Roman" w:hAnsi="Arial" w:cs="Arial"/>
          <w:color w:val="0B0706"/>
          <w:sz w:val="36"/>
          <w:szCs w:val="36"/>
          <w:lang w:eastAsia="uk-UA"/>
        </w:rPr>
        <w:t xml:space="preserve"> (цькування), </w:t>
      </w:r>
      <w:proofErr w:type="spellStart"/>
      <w:r w:rsidRPr="006C4A81">
        <w:rPr>
          <w:rFonts w:ascii="Arial" w:eastAsia="Times New Roman" w:hAnsi="Arial" w:cs="Arial"/>
          <w:color w:val="0B0706"/>
          <w:sz w:val="36"/>
          <w:szCs w:val="36"/>
          <w:lang w:eastAsia="uk-UA"/>
        </w:rPr>
        <w:t>скликає</w:t>
      </w:r>
      <w:proofErr w:type="spellEnd"/>
      <w:r w:rsidRPr="006C4A81">
        <w:rPr>
          <w:rFonts w:ascii="Arial" w:eastAsia="Times New Roman" w:hAnsi="Arial" w:cs="Arial"/>
          <w:color w:val="0B0706"/>
          <w:sz w:val="36"/>
          <w:szCs w:val="36"/>
          <w:lang w:eastAsia="uk-UA"/>
        </w:rPr>
        <w:t xml:space="preserve"> її засідання.</w:t>
      </w:r>
    </w:p>
    <w:p w:rsidR="006C4A81" w:rsidRPr="006C4A81" w:rsidRDefault="006C4A81" w:rsidP="006C4A81">
      <w:pPr>
        <w:pStyle w:val="a6"/>
        <w:shd w:val="clear" w:color="auto" w:fill="FFFFFF"/>
        <w:spacing w:before="240" w:after="240" w:line="240" w:lineRule="auto"/>
        <w:ind w:left="0"/>
        <w:rPr>
          <w:rFonts w:ascii="Arial" w:eastAsia="Times New Roman" w:hAnsi="Arial" w:cs="Arial"/>
          <w:color w:val="0B0706"/>
          <w:sz w:val="36"/>
          <w:szCs w:val="36"/>
          <w:lang w:eastAsia="uk-UA"/>
        </w:rPr>
      </w:pPr>
    </w:p>
    <w:p w:rsidR="00995B90" w:rsidRPr="006C4A81" w:rsidRDefault="00995B90" w:rsidP="006C4A81">
      <w:pPr>
        <w:pStyle w:val="a6"/>
        <w:numPr>
          <w:ilvl w:val="0"/>
          <w:numId w:val="5"/>
        </w:numPr>
        <w:shd w:val="clear" w:color="auto" w:fill="FFFFFF"/>
        <w:spacing w:before="240" w:after="240" w:line="240" w:lineRule="auto"/>
        <w:ind w:left="0"/>
        <w:rPr>
          <w:rFonts w:ascii="Arial" w:eastAsia="Times New Roman" w:hAnsi="Arial" w:cs="Arial"/>
          <w:color w:val="0B0706"/>
          <w:sz w:val="36"/>
          <w:szCs w:val="36"/>
          <w:lang w:eastAsia="uk-UA"/>
        </w:rPr>
      </w:pPr>
      <w:r w:rsidRPr="006C4A81">
        <w:rPr>
          <w:rFonts w:ascii="Arial" w:eastAsia="Times New Roman" w:hAnsi="Arial" w:cs="Arial"/>
          <w:color w:val="0B0706"/>
          <w:sz w:val="36"/>
          <w:szCs w:val="36"/>
          <w:lang w:eastAsia="uk-UA"/>
        </w:rPr>
        <w:t xml:space="preserve">До складу такої комісії входять педагогічні працівники (у тому числі психолог, соціальний педагог), батьки постраждалого та </w:t>
      </w:r>
      <w:proofErr w:type="spellStart"/>
      <w:r w:rsidRPr="006C4A81">
        <w:rPr>
          <w:rFonts w:ascii="Arial" w:eastAsia="Times New Roman" w:hAnsi="Arial" w:cs="Arial"/>
          <w:color w:val="0B0706"/>
          <w:sz w:val="36"/>
          <w:szCs w:val="36"/>
          <w:lang w:eastAsia="uk-UA"/>
        </w:rPr>
        <w:t>булерів</w:t>
      </w:r>
      <w:proofErr w:type="spellEnd"/>
      <w:r w:rsidRPr="006C4A81">
        <w:rPr>
          <w:rFonts w:ascii="Arial" w:eastAsia="Times New Roman" w:hAnsi="Arial" w:cs="Arial"/>
          <w:color w:val="0B0706"/>
          <w:sz w:val="36"/>
          <w:szCs w:val="36"/>
          <w:lang w:eastAsia="uk-UA"/>
        </w:rPr>
        <w:t>, керівник навчального закладу та інші зацікавлені особи.</w:t>
      </w:r>
    </w:p>
    <w:p w:rsidR="006C4A81" w:rsidRPr="006C4A81" w:rsidRDefault="006C4A81" w:rsidP="006C4A81">
      <w:pPr>
        <w:pStyle w:val="a6"/>
        <w:shd w:val="clear" w:color="auto" w:fill="FFFFFF"/>
        <w:spacing w:before="240" w:after="240" w:line="240" w:lineRule="auto"/>
        <w:ind w:left="0"/>
        <w:rPr>
          <w:rFonts w:ascii="Arial" w:eastAsia="Times New Roman" w:hAnsi="Arial" w:cs="Arial"/>
          <w:color w:val="0B0706"/>
          <w:sz w:val="36"/>
          <w:szCs w:val="36"/>
          <w:lang w:eastAsia="uk-UA"/>
        </w:rPr>
      </w:pPr>
    </w:p>
    <w:p w:rsidR="00995B90" w:rsidRPr="006C4A81" w:rsidRDefault="00995B90" w:rsidP="006C4A81">
      <w:pPr>
        <w:pStyle w:val="a6"/>
        <w:numPr>
          <w:ilvl w:val="0"/>
          <w:numId w:val="5"/>
        </w:numPr>
        <w:shd w:val="clear" w:color="auto" w:fill="FFFFFF"/>
        <w:spacing w:before="240" w:after="240" w:line="240" w:lineRule="auto"/>
        <w:ind w:left="0"/>
        <w:rPr>
          <w:rFonts w:ascii="Arial" w:eastAsia="Times New Roman" w:hAnsi="Arial" w:cs="Arial"/>
          <w:color w:val="0B0706"/>
          <w:sz w:val="36"/>
          <w:szCs w:val="36"/>
          <w:lang w:eastAsia="uk-UA"/>
        </w:rPr>
      </w:pPr>
      <w:r w:rsidRPr="006C4A81">
        <w:rPr>
          <w:rFonts w:ascii="Arial" w:eastAsia="Times New Roman" w:hAnsi="Arial" w:cs="Arial"/>
          <w:color w:val="0B0706"/>
          <w:sz w:val="36"/>
          <w:szCs w:val="36"/>
          <w:lang w:eastAsia="uk-UA"/>
        </w:rPr>
        <w:t>Рішення комісії реєструються в окремому журналі, зберігаються в паперовому вигляді з оригіналами підписів усіх членів комісії.</w:t>
      </w:r>
    </w:p>
    <w:sectPr w:rsidR="00995B90" w:rsidRPr="006C4A8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90259"/>
    <w:multiLevelType w:val="multilevel"/>
    <w:tmpl w:val="8C80A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F9456F"/>
    <w:multiLevelType w:val="hybridMultilevel"/>
    <w:tmpl w:val="F1E81B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D592E"/>
    <w:multiLevelType w:val="multilevel"/>
    <w:tmpl w:val="E5B27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5326B8"/>
    <w:multiLevelType w:val="multilevel"/>
    <w:tmpl w:val="E5B27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004112"/>
    <w:multiLevelType w:val="hybridMultilevel"/>
    <w:tmpl w:val="9BB4CB9E"/>
    <w:lvl w:ilvl="0" w:tplc="90E8798E">
      <w:start w:val="1"/>
      <w:numFmt w:val="decimal"/>
      <w:lvlText w:val="%1."/>
      <w:lvlJc w:val="left"/>
      <w:pPr>
        <w:ind w:left="1419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4" w:hanging="360"/>
      </w:pPr>
    </w:lvl>
    <w:lvl w:ilvl="2" w:tplc="0422001B" w:tentative="1">
      <w:start w:val="1"/>
      <w:numFmt w:val="lowerRoman"/>
      <w:lvlText w:val="%3."/>
      <w:lvlJc w:val="right"/>
      <w:pPr>
        <w:ind w:left="2514" w:hanging="180"/>
      </w:pPr>
    </w:lvl>
    <w:lvl w:ilvl="3" w:tplc="0422000F" w:tentative="1">
      <w:start w:val="1"/>
      <w:numFmt w:val="decimal"/>
      <w:lvlText w:val="%4."/>
      <w:lvlJc w:val="left"/>
      <w:pPr>
        <w:ind w:left="3234" w:hanging="360"/>
      </w:pPr>
    </w:lvl>
    <w:lvl w:ilvl="4" w:tplc="04220019" w:tentative="1">
      <w:start w:val="1"/>
      <w:numFmt w:val="lowerLetter"/>
      <w:lvlText w:val="%5."/>
      <w:lvlJc w:val="left"/>
      <w:pPr>
        <w:ind w:left="3954" w:hanging="360"/>
      </w:pPr>
    </w:lvl>
    <w:lvl w:ilvl="5" w:tplc="0422001B" w:tentative="1">
      <w:start w:val="1"/>
      <w:numFmt w:val="lowerRoman"/>
      <w:lvlText w:val="%6."/>
      <w:lvlJc w:val="right"/>
      <w:pPr>
        <w:ind w:left="4674" w:hanging="180"/>
      </w:pPr>
    </w:lvl>
    <w:lvl w:ilvl="6" w:tplc="0422000F" w:tentative="1">
      <w:start w:val="1"/>
      <w:numFmt w:val="decimal"/>
      <w:lvlText w:val="%7."/>
      <w:lvlJc w:val="left"/>
      <w:pPr>
        <w:ind w:left="5394" w:hanging="360"/>
      </w:pPr>
    </w:lvl>
    <w:lvl w:ilvl="7" w:tplc="04220019" w:tentative="1">
      <w:start w:val="1"/>
      <w:numFmt w:val="lowerLetter"/>
      <w:lvlText w:val="%8."/>
      <w:lvlJc w:val="left"/>
      <w:pPr>
        <w:ind w:left="6114" w:hanging="360"/>
      </w:pPr>
    </w:lvl>
    <w:lvl w:ilvl="8" w:tplc="0422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B90"/>
    <w:rsid w:val="006C4A81"/>
    <w:rsid w:val="00845C3F"/>
    <w:rsid w:val="00995B90"/>
    <w:rsid w:val="00AF7533"/>
    <w:rsid w:val="00FC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920D5"/>
  <w15:chartTrackingRefBased/>
  <w15:docId w15:val="{F9EC0EC5-0E20-4F4F-83E9-550412A5D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5B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link w:val="30"/>
    <w:uiPriority w:val="9"/>
    <w:qFormat/>
    <w:rsid w:val="00995B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5B90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995B90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3">
    <w:name w:val="Strong"/>
    <w:basedOn w:val="a0"/>
    <w:uiPriority w:val="22"/>
    <w:qFormat/>
    <w:rsid w:val="00995B90"/>
    <w:rPr>
      <w:b/>
      <w:bCs/>
    </w:rPr>
  </w:style>
  <w:style w:type="paragraph" w:styleId="a4">
    <w:name w:val="Normal (Web)"/>
    <w:basedOn w:val="a"/>
    <w:uiPriority w:val="99"/>
    <w:semiHidden/>
    <w:unhideWhenUsed/>
    <w:rsid w:val="00995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Emphasis"/>
    <w:basedOn w:val="a0"/>
    <w:uiPriority w:val="20"/>
    <w:qFormat/>
    <w:rsid w:val="00995B90"/>
    <w:rPr>
      <w:i/>
      <w:iCs/>
    </w:rPr>
  </w:style>
  <w:style w:type="paragraph" w:styleId="a6">
    <w:name w:val="List Paragraph"/>
    <w:basedOn w:val="a"/>
    <w:uiPriority w:val="34"/>
    <w:qFormat/>
    <w:rsid w:val="00845C3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6C4A81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C4A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657-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792</Words>
  <Characters>452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2020-05-08T07:31:00Z</dcterms:created>
  <dcterms:modified xsi:type="dcterms:W3CDTF">2020-05-08T07:31:00Z</dcterms:modified>
</cp:coreProperties>
</file>